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4" w:tblpY="2298"/>
        <w:tblOverlap w:val="never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井冈山大学2023晋升高级职称教师教学质量评价集中公开课活动时间安排表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点</w:t>
            </w: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新图书馆西区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楼三楼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E-302A微格教室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候场地点：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新图书馆西区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楼三楼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录播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时间（含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说课、讲课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:00-</w:t>
            </w:r>
            <w:r>
              <w:rPr>
                <w:rStyle w:val="6"/>
                <w:rFonts w:hint="eastAsia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rFonts w:hint="eastAsia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14</w:t>
            </w:r>
            <w:r>
              <w:rPr>
                <w:rStyle w:val="6"/>
                <w:lang w:val="en-US" w:eastAsia="zh-CN" w:bidi="ar"/>
              </w:rPr>
              <w:t>:30-</w:t>
            </w:r>
            <w:r>
              <w:rPr>
                <w:rStyle w:val="6"/>
                <w:rFonts w:hint="eastAsia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rFonts w:hint="eastAsia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:00-</w:t>
            </w:r>
            <w:r>
              <w:rPr>
                <w:rStyle w:val="6"/>
                <w:rFonts w:hint="eastAsia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rFonts w:hint="eastAsia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15</w:t>
            </w:r>
            <w:r>
              <w:rPr>
                <w:rStyle w:val="6"/>
                <w:lang w:val="en-US" w:eastAsia="zh-CN" w:bidi="ar"/>
              </w:rPr>
              <w:t>:30-</w:t>
            </w:r>
            <w:r>
              <w:rPr>
                <w:rStyle w:val="6"/>
                <w:rFonts w:hint="eastAsia"/>
                <w:lang w:val="en-US" w:eastAsia="zh-CN" w:bidi="ar"/>
              </w:rPr>
              <w:t>16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rFonts w:hint="eastAsia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6"/>
                <w:rFonts w:hint="eastAsia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:3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-1</w:t>
            </w:r>
            <w:r>
              <w:rPr>
                <w:rStyle w:val="6"/>
                <w:rFonts w:hint="eastAsia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6"/>
                <w:rFonts w:hint="eastAsia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:0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-1</w:t>
            </w:r>
            <w:r>
              <w:rPr>
                <w:rStyle w:val="6"/>
                <w:rFonts w:hint="eastAsia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6"/>
                <w:rFonts w:hint="eastAsia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:3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-1</w:t>
            </w:r>
            <w:r>
              <w:rPr>
                <w:rStyle w:val="6"/>
                <w:rFonts w:hint="eastAsia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1</w:t>
            </w:r>
            <w:r>
              <w:rPr>
                <w:rStyle w:val="6"/>
                <w:rFonts w:hint="eastAsia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:00-1</w:t>
            </w:r>
            <w:r>
              <w:rPr>
                <w:rStyle w:val="6"/>
                <w:rFonts w:hint="eastAsia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:</w:t>
            </w:r>
            <w:r>
              <w:rPr>
                <w:rStyle w:val="6"/>
                <w:rFonts w:hint="eastAsia"/>
                <w:lang w:val="en-US" w:eastAsia="zh-CN" w:bidi="ar"/>
              </w:rPr>
              <w:t>30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TExZDEwMTIyYTRiOTlhZmIwYzk3NzcwZDdlMWIifQ=="/>
  </w:docVars>
  <w:rsids>
    <w:rsidRoot w:val="0BE830F5"/>
    <w:rsid w:val="068648B3"/>
    <w:rsid w:val="0BE830F5"/>
    <w:rsid w:val="0D35493D"/>
    <w:rsid w:val="1F44616C"/>
    <w:rsid w:val="28512976"/>
    <w:rsid w:val="472911D4"/>
    <w:rsid w:val="582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手册"/>
    <w:basedOn w:val="2"/>
    <w:next w:val="1"/>
    <w:qFormat/>
    <w:uiPriority w:val="0"/>
    <w:pPr>
      <w:spacing w:line="360" w:lineRule="auto"/>
      <w:jc w:val="center"/>
      <w:outlineLvl w:val="0"/>
    </w:pPr>
    <w:rPr>
      <w:rFonts w:hint="eastAsia" w:ascii="Times New Roman" w:hAnsi="Times New Roman" w:eastAsia="黑体" w:cs="Times New Roman"/>
      <w:b w:val="0"/>
      <w:sz w:val="32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220</Characters>
  <Lines>0</Lines>
  <Paragraphs>0</Paragraphs>
  <TotalTime>3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2023-05-29T03:13:00Z</dcterms:created>
  <dc:creator>吴高翔</dc:creator>
  <cp:lastModifiedBy>吴高翔</cp:lastModifiedBy>
  <dcterms:modified xsi:type="dcterms:W3CDTF">2023-05-30T00:47:39Z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D79DF85F754F4A4BB6249FC1E5A7B254_13</vt:lpwstr>
  </property>
</Properties>
</file>